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07472" w14:textId="06FA6751" w:rsidR="0055243C" w:rsidRPr="00415519" w:rsidRDefault="009F54D6" w:rsidP="009F54D6">
      <w:pPr>
        <w:pStyle w:val="Style6"/>
      </w:pPr>
      <w:r w:rsidRPr="00415519">
        <w:t>Page</w:t>
      </w:r>
      <w:r w:rsidR="00881028" w:rsidRPr="00415519">
        <w:t>: /press/</w:t>
      </w:r>
      <w:r w:rsidR="00BD17B9">
        <w:t>product-</w:t>
      </w:r>
      <w:r w:rsidR="00881028" w:rsidRPr="00415519">
        <w:t>lingolet-one.html</w:t>
      </w:r>
    </w:p>
    <w:p w14:paraId="1AF08076" w14:textId="4716F891" w:rsidR="009F54D6" w:rsidRPr="00415519" w:rsidRDefault="009F54D6" w:rsidP="009F54D6">
      <w:pPr>
        <w:pStyle w:val="Style2"/>
      </w:pPr>
      <w:r w:rsidRPr="00415519">
        <w:t>H1) Our Product: Lingolet ONE</w:t>
      </w:r>
    </w:p>
    <w:p w14:paraId="0A74CC88" w14:textId="77777777" w:rsidR="0013773B" w:rsidRDefault="0013773B" w:rsidP="00117122">
      <w:pPr>
        <w:pStyle w:val="Style3"/>
      </w:pPr>
      <w:r>
        <w:t>Product</w:t>
      </w:r>
    </w:p>
    <w:p w14:paraId="1773DD3C" w14:textId="7A9C48CC" w:rsidR="0013773B" w:rsidRDefault="0013773B" w:rsidP="0013773B">
      <w:pPr>
        <w:pStyle w:val="Style4"/>
      </w:pPr>
      <w:r>
        <w:t>We make the Lingolet ONE.</w:t>
      </w:r>
    </w:p>
    <w:p w14:paraId="58A1B67D" w14:textId="362CAA7E" w:rsidR="004C0124" w:rsidRDefault="004C0124" w:rsidP="0013773B">
      <w:pPr>
        <w:pStyle w:val="Style4"/>
      </w:pPr>
      <w:r>
        <w:rPr>
          <w:noProof/>
        </w:rPr>
        <w:drawing>
          <wp:inline distT="0" distB="0" distL="0" distR="0" wp14:anchorId="6A956AA7" wp14:editId="0129826E">
            <wp:extent cx="1245767" cy="210524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567" cy="2130258"/>
                    </a:xfrm>
                    <a:prstGeom prst="rect">
                      <a:avLst/>
                    </a:prstGeom>
                    <a:noFill/>
                    <a:ln>
                      <a:noFill/>
                    </a:ln>
                  </pic:spPr>
                </pic:pic>
              </a:graphicData>
            </a:graphic>
          </wp:inline>
        </w:drawing>
      </w:r>
      <w:bookmarkStart w:id="0" w:name="_GoBack"/>
      <w:bookmarkEnd w:id="0"/>
    </w:p>
    <w:p w14:paraId="045C5D5D" w14:textId="2524A904" w:rsidR="00117122" w:rsidRDefault="00117122" w:rsidP="00117122">
      <w:pPr>
        <w:pStyle w:val="Style3"/>
      </w:pPr>
      <w:r>
        <w:t>What the Lingolet ONE Does for You</w:t>
      </w:r>
    </w:p>
    <w:p w14:paraId="667675C6" w14:textId="77777777" w:rsidR="00117122" w:rsidRDefault="00117122" w:rsidP="00117122">
      <w:pPr>
        <w:pStyle w:val="Style4"/>
      </w:pPr>
      <w:r>
        <w:t>Lingolet ONE does three things:</w:t>
      </w:r>
    </w:p>
    <w:p w14:paraId="69912796" w14:textId="2F6B6AC5" w:rsidR="00117122" w:rsidRDefault="00117122" w:rsidP="00117122">
      <w:pPr>
        <w:pStyle w:val="Style5"/>
        <w:spacing w:after="0" w:line="240" w:lineRule="auto"/>
        <w:ind w:left="810" w:hanging="270"/>
      </w:pPr>
      <w:r>
        <w:t xml:space="preserve">AI translation between any 12 languages: </w:t>
      </w:r>
      <w:r w:rsidRPr="00800DFE">
        <w:t>Arabic, Chinese, English, French, German, Italian, Japanese, Korean, Portuguese, Russian, Spanish, Thai</w:t>
      </w:r>
      <w:r>
        <w:t>. Pick any two languages. You speak in your language and your friend hears in her language. She speaks in her language and you hear in your language. The AI translation is 97% accurate with one second latency (delay). The AI-powered translation is free and unlimited.</w:t>
      </w:r>
    </w:p>
    <w:p w14:paraId="00A88C99" w14:textId="77777777" w:rsidR="00117122" w:rsidRDefault="00117122" w:rsidP="00117122">
      <w:pPr>
        <w:pStyle w:val="Style5"/>
        <w:spacing w:after="0" w:line="240" w:lineRule="auto"/>
        <w:ind w:left="810" w:hanging="270"/>
      </w:pPr>
      <w:r>
        <w:t>Connect to more than 2,000 live interpreters who can interpret in real time in 185 languages. You can have professional translators on any subject matter, anytime, anywhere, 24/7.</w:t>
      </w:r>
      <w:r w:rsidRPr="00C36156">
        <w:t xml:space="preserve"> </w:t>
      </w:r>
      <w:r>
        <w:t>The interpreter service is pay-by-the-minute.</w:t>
      </w:r>
    </w:p>
    <w:p w14:paraId="5D267AA9" w14:textId="5B89F361" w:rsidR="00117122" w:rsidRDefault="00117122" w:rsidP="00117122">
      <w:pPr>
        <w:pStyle w:val="Style5"/>
        <w:spacing w:after="0" w:line="240" w:lineRule="auto"/>
        <w:ind w:left="810" w:hanging="270"/>
      </w:pPr>
      <w:r>
        <w:t>AI-transcription speech-to-text. Your Lingolet ONE transcribes your voice to text. This works in any of the twelve languages (</w:t>
      </w:r>
      <w:r w:rsidRPr="00800DFE">
        <w:t>Arabic, Chinese, English, French, German, Italian, Japanese, Korean, Portuguese, Russian, Spanish, Thai</w:t>
      </w:r>
      <w:r>
        <w:t xml:space="preserve">). Pick any language. The text appears on your smart phone’s screen as you speak. You can save this text and send it as a file. There is no limit: talk for </w:t>
      </w:r>
      <w:proofErr w:type="gramStart"/>
      <w:r>
        <w:t>ten  hours</w:t>
      </w:r>
      <w:proofErr w:type="gramEnd"/>
      <w:r>
        <w:t xml:space="preserve"> (if you can!) and Lingolet ONE transcribes your text. Transcription is free.</w:t>
      </w:r>
    </w:p>
    <w:p w14:paraId="1E946820" w14:textId="0A750D83" w:rsidR="00E774FE" w:rsidRPr="00415519" w:rsidRDefault="00E774FE" w:rsidP="00117122">
      <w:pPr>
        <w:pStyle w:val="Style3"/>
      </w:pPr>
      <w:r w:rsidRPr="00415519">
        <w:t>Cost</w:t>
      </w:r>
    </w:p>
    <w:p w14:paraId="28A4CAD8" w14:textId="15981532" w:rsidR="00B46066" w:rsidRPr="00415519" w:rsidRDefault="008E2F14" w:rsidP="00B46066">
      <w:pPr>
        <w:pStyle w:val="Style5"/>
      </w:pPr>
      <w:r>
        <w:t>To be announced at CES 2020</w:t>
      </w:r>
    </w:p>
    <w:p w14:paraId="50D79E2B" w14:textId="511F47AA" w:rsidR="00C40057" w:rsidRDefault="00C40057" w:rsidP="00117122">
      <w:pPr>
        <w:pStyle w:val="Style3"/>
      </w:pPr>
      <w:r w:rsidRPr="00415519">
        <w:t xml:space="preserve">Launch </w:t>
      </w:r>
      <w:r w:rsidR="00117122" w:rsidRPr="00415519">
        <w:t>Date</w:t>
      </w:r>
    </w:p>
    <w:p w14:paraId="380D1408" w14:textId="0671CBFA" w:rsidR="00B46066" w:rsidRPr="00415519" w:rsidRDefault="0013773B" w:rsidP="00B46066">
      <w:pPr>
        <w:pStyle w:val="Style5"/>
      </w:pPr>
      <w:r>
        <w:t>January 7, 2020 at CES 2020 Las Vegas</w:t>
      </w:r>
    </w:p>
    <w:p w14:paraId="40A9B0D5" w14:textId="6C87DCC2" w:rsidR="00E5687C" w:rsidRPr="00415519" w:rsidRDefault="00E5687C" w:rsidP="00117122">
      <w:pPr>
        <w:pStyle w:val="Style3"/>
      </w:pPr>
      <w:r w:rsidRPr="00415519">
        <w:t xml:space="preserve">Where the </w:t>
      </w:r>
      <w:r w:rsidR="00117122" w:rsidRPr="00415519">
        <w:t>Products Are Sold</w:t>
      </w:r>
    </w:p>
    <w:p w14:paraId="12665D91" w14:textId="02609662" w:rsidR="00117122" w:rsidRDefault="00C65BB4" w:rsidP="004328B9">
      <w:pPr>
        <w:pStyle w:val="Style5"/>
      </w:pPr>
      <w:r w:rsidRPr="00415519">
        <w:t>Amazon</w:t>
      </w:r>
      <w:r w:rsidR="00956595">
        <w:t xml:space="preserve"> and the Lingolet </w:t>
      </w:r>
      <w:r w:rsidR="00B46066">
        <w:t>website</w:t>
      </w:r>
    </w:p>
    <w:p w14:paraId="1B540D6D" w14:textId="6059E1B3" w:rsidR="00BC386C" w:rsidRPr="00415519" w:rsidRDefault="00BC386C" w:rsidP="00BC386C">
      <w:pPr>
        <w:pStyle w:val="Style3"/>
      </w:pPr>
      <w:r>
        <w:t>Photos of the Lingolet ONE</w:t>
      </w:r>
    </w:p>
    <w:p w14:paraId="0293C826" w14:textId="59427C75" w:rsidR="00BC386C" w:rsidRDefault="00BC386C" w:rsidP="00BC386C">
      <w:pPr>
        <w:pStyle w:val="Style5"/>
      </w:pPr>
      <w:r>
        <w:t>Photos are in the zipped file</w:t>
      </w:r>
      <w:r w:rsidR="008E2F14">
        <w:t xml:space="preserve"> at </w:t>
      </w:r>
      <w:r w:rsidR="008E2F14" w:rsidRPr="008E2F14">
        <w:rPr>
          <w:highlight w:val="yellow"/>
        </w:rPr>
        <w:t>/press/lingolet-press-files.zip</w:t>
      </w:r>
    </w:p>
    <w:p w14:paraId="2674B762" w14:textId="77777777" w:rsidR="00356003" w:rsidRPr="00415519" w:rsidRDefault="00356003" w:rsidP="00356003">
      <w:pPr>
        <w:pStyle w:val="Style5"/>
      </w:pPr>
      <w:r>
        <w:lastRenderedPageBreak/>
        <w:t>You have permission to use the photos.</w:t>
      </w:r>
    </w:p>
    <w:p w14:paraId="58050E62" w14:textId="409B1F06" w:rsidR="00956595" w:rsidRPr="00415519" w:rsidRDefault="008E2F14" w:rsidP="00BC386C">
      <w:pPr>
        <w:pStyle w:val="Style4"/>
      </w:pPr>
      <w:r>
        <w:rPr>
          <w:noProof/>
        </w:rPr>
        <w:drawing>
          <wp:inline distT="0" distB="0" distL="0" distR="0" wp14:anchorId="3EEC03C2" wp14:editId="64EB62BB">
            <wp:extent cx="1623458" cy="201332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5431" cy="2028168"/>
                    </a:xfrm>
                    <a:prstGeom prst="rect">
                      <a:avLst/>
                    </a:prstGeom>
                    <a:noFill/>
                    <a:ln>
                      <a:noFill/>
                    </a:ln>
                  </pic:spPr>
                </pic:pic>
              </a:graphicData>
            </a:graphic>
          </wp:inline>
        </w:drawing>
      </w:r>
      <w:r>
        <w:t xml:space="preserve"> </w:t>
      </w:r>
      <w:r w:rsidR="00956595">
        <w:rPr>
          <w:noProof/>
        </w:rPr>
        <w:drawing>
          <wp:inline distT="0" distB="0" distL="0" distR="0" wp14:anchorId="58065CC0" wp14:editId="04F38A15">
            <wp:extent cx="2789876" cy="20626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8572" cy="2083844"/>
                    </a:xfrm>
                    <a:prstGeom prst="rect">
                      <a:avLst/>
                    </a:prstGeom>
                    <a:noFill/>
                    <a:ln>
                      <a:noFill/>
                    </a:ln>
                  </pic:spPr>
                </pic:pic>
              </a:graphicData>
            </a:graphic>
          </wp:inline>
        </w:drawing>
      </w:r>
      <w:r w:rsidR="00956595">
        <w:t xml:space="preserve"> </w:t>
      </w:r>
      <w:r w:rsidR="00956595">
        <w:rPr>
          <w:noProof/>
        </w:rPr>
        <w:drawing>
          <wp:inline distT="0" distB="0" distL="0" distR="0" wp14:anchorId="77DD4F58" wp14:editId="2A3315A5">
            <wp:extent cx="1245767" cy="21052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567" cy="2130258"/>
                    </a:xfrm>
                    <a:prstGeom prst="rect">
                      <a:avLst/>
                    </a:prstGeom>
                    <a:noFill/>
                    <a:ln>
                      <a:noFill/>
                    </a:ln>
                  </pic:spPr>
                </pic:pic>
              </a:graphicData>
            </a:graphic>
          </wp:inline>
        </w:drawing>
      </w:r>
      <w:r w:rsidR="00956595">
        <w:t xml:space="preserve"> </w:t>
      </w:r>
      <w:r w:rsidR="00956595">
        <w:rPr>
          <w:noProof/>
        </w:rPr>
        <w:drawing>
          <wp:inline distT="0" distB="0" distL="0" distR="0" wp14:anchorId="78B2B53D" wp14:editId="23615D15">
            <wp:extent cx="510363" cy="2258539"/>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288" cy="2399818"/>
                    </a:xfrm>
                    <a:prstGeom prst="rect">
                      <a:avLst/>
                    </a:prstGeom>
                    <a:noFill/>
                    <a:ln>
                      <a:noFill/>
                    </a:ln>
                  </pic:spPr>
                </pic:pic>
              </a:graphicData>
            </a:graphic>
          </wp:inline>
        </w:drawing>
      </w:r>
      <w:r w:rsidR="00956595">
        <w:rPr>
          <w:noProof/>
        </w:rPr>
        <w:t xml:space="preserve"> </w:t>
      </w:r>
      <w:r w:rsidR="00956595">
        <w:rPr>
          <w:noProof/>
        </w:rPr>
        <w:drawing>
          <wp:inline distT="0" distB="0" distL="0" distR="0" wp14:anchorId="4CB1E6AC" wp14:editId="4FFB5ED1">
            <wp:extent cx="504289" cy="22316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810" cy="2353450"/>
                    </a:xfrm>
                    <a:prstGeom prst="rect">
                      <a:avLst/>
                    </a:prstGeom>
                    <a:noFill/>
                    <a:ln>
                      <a:noFill/>
                    </a:ln>
                  </pic:spPr>
                </pic:pic>
              </a:graphicData>
            </a:graphic>
          </wp:inline>
        </w:drawing>
      </w:r>
      <w:r w:rsidR="00956595">
        <w:t xml:space="preserve"> </w:t>
      </w:r>
      <w:r w:rsidR="00956595">
        <w:rPr>
          <w:noProof/>
        </w:rPr>
        <w:drawing>
          <wp:inline distT="0" distB="0" distL="0" distR="0" wp14:anchorId="71F4F98E" wp14:editId="50A9776F">
            <wp:extent cx="504084" cy="22307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531327" cy="2351313"/>
                    </a:xfrm>
                    <a:prstGeom prst="rect">
                      <a:avLst/>
                    </a:prstGeom>
                    <a:noFill/>
                    <a:ln>
                      <a:noFill/>
                    </a:ln>
                  </pic:spPr>
                </pic:pic>
              </a:graphicData>
            </a:graphic>
          </wp:inline>
        </w:drawing>
      </w:r>
      <w:r w:rsidR="00956595">
        <w:t xml:space="preserve"> </w:t>
      </w:r>
      <w:r w:rsidR="00956595">
        <w:rPr>
          <w:noProof/>
        </w:rPr>
        <w:drawing>
          <wp:inline distT="0" distB="0" distL="0" distR="0" wp14:anchorId="508856D5" wp14:editId="4F126764">
            <wp:extent cx="504276" cy="223159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6758" cy="2331089"/>
                    </a:xfrm>
                    <a:prstGeom prst="rect">
                      <a:avLst/>
                    </a:prstGeom>
                    <a:noFill/>
                    <a:ln>
                      <a:noFill/>
                    </a:ln>
                  </pic:spPr>
                </pic:pic>
              </a:graphicData>
            </a:graphic>
          </wp:inline>
        </w:drawing>
      </w:r>
      <w:r w:rsidR="00BC386C">
        <w:t xml:space="preserve"> </w:t>
      </w:r>
      <w:r w:rsidR="00956595">
        <w:rPr>
          <w:noProof/>
        </w:rPr>
        <w:drawing>
          <wp:inline distT="0" distB="0" distL="0" distR="0" wp14:anchorId="6EB76915" wp14:editId="187B2548">
            <wp:extent cx="501598" cy="2219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3018" cy="2447301"/>
                    </a:xfrm>
                    <a:prstGeom prst="rect">
                      <a:avLst/>
                    </a:prstGeom>
                    <a:noFill/>
                    <a:ln>
                      <a:noFill/>
                    </a:ln>
                  </pic:spPr>
                </pic:pic>
              </a:graphicData>
            </a:graphic>
          </wp:inline>
        </w:drawing>
      </w:r>
      <w:r w:rsidR="00BC386C">
        <w:t xml:space="preserve"> </w:t>
      </w:r>
      <w:r w:rsidR="00956595">
        <w:rPr>
          <w:noProof/>
        </w:rPr>
        <w:drawing>
          <wp:inline distT="0" distB="0" distL="0" distR="0" wp14:anchorId="4E80B60E" wp14:editId="123C882F">
            <wp:extent cx="499750" cy="22115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540911" cy="2393723"/>
                    </a:xfrm>
                    <a:prstGeom prst="rect">
                      <a:avLst/>
                    </a:prstGeom>
                    <a:noFill/>
                    <a:ln>
                      <a:noFill/>
                    </a:ln>
                  </pic:spPr>
                </pic:pic>
              </a:graphicData>
            </a:graphic>
          </wp:inline>
        </w:drawing>
      </w:r>
    </w:p>
    <w:sectPr w:rsidR="00956595" w:rsidRPr="00415519" w:rsidSect="00DD5E80">
      <w:footerReference w:type="even" r:id="rId17"/>
      <w:footerReference w:type="default" r:id="rId1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DC989" w14:textId="77777777" w:rsidR="00535DD2" w:rsidRDefault="00535DD2">
      <w:r>
        <w:separator/>
      </w:r>
    </w:p>
  </w:endnote>
  <w:endnote w:type="continuationSeparator" w:id="0">
    <w:p w14:paraId="550F7B6E" w14:textId="77777777" w:rsidR="00535DD2" w:rsidRDefault="0053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D2293" w14:textId="77777777" w:rsidR="00135D7C" w:rsidRDefault="00135D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041315" w14:textId="77777777" w:rsidR="00135D7C" w:rsidRDefault="00135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2129" w14:textId="7BF71DC0" w:rsidR="00135D7C" w:rsidRDefault="00BE127F" w:rsidP="00CE6F9A">
    <w:pPr>
      <w:pStyle w:val="Footer"/>
      <w:tabs>
        <w:tab w:val="clear" w:pos="4320"/>
        <w:tab w:val="clear" w:pos="8640"/>
        <w:tab w:val="right" w:pos="9360"/>
      </w:tabs>
    </w:pPr>
    <w:r>
      <w:t>Lingolet</w:t>
    </w:r>
    <w:r w:rsidR="00CE6F9A">
      <w:t>.com</w:t>
    </w:r>
    <w:r>
      <w:t>/press/</w:t>
    </w:r>
    <w:r w:rsidR="00135D7C">
      <w:tab/>
      <w:t xml:space="preserve">Page </w:t>
    </w:r>
    <w:r w:rsidR="00135D7C">
      <w:rPr>
        <w:rStyle w:val="PageNumber"/>
      </w:rPr>
      <w:fldChar w:fldCharType="begin"/>
    </w:r>
    <w:r w:rsidR="00135D7C">
      <w:rPr>
        <w:rStyle w:val="PageNumber"/>
      </w:rPr>
      <w:instrText xml:space="preserve"> PAGE </w:instrText>
    </w:r>
    <w:r w:rsidR="00135D7C">
      <w:rPr>
        <w:rStyle w:val="PageNumber"/>
      </w:rPr>
      <w:fldChar w:fldCharType="separate"/>
    </w:r>
    <w:r w:rsidR="003E28FB">
      <w:rPr>
        <w:rStyle w:val="PageNumber"/>
        <w:noProof/>
      </w:rPr>
      <w:t>1</w:t>
    </w:r>
    <w:r w:rsidR="00135D7C">
      <w:rPr>
        <w:rStyle w:val="PageNumber"/>
      </w:rPr>
      <w:fldChar w:fldCharType="end"/>
    </w:r>
    <w:r w:rsidR="00135D7C">
      <w:t xml:space="preserve"> of </w:t>
    </w:r>
    <w:r w:rsidR="00135D7C">
      <w:rPr>
        <w:rStyle w:val="PageNumber"/>
      </w:rPr>
      <w:fldChar w:fldCharType="begin"/>
    </w:r>
    <w:r w:rsidR="00135D7C">
      <w:rPr>
        <w:rStyle w:val="PageNumber"/>
      </w:rPr>
      <w:instrText xml:space="preserve"> NUMPAGES </w:instrText>
    </w:r>
    <w:r w:rsidR="00135D7C">
      <w:rPr>
        <w:rStyle w:val="PageNumber"/>
      </w:rPr>
      <w:fldChar w:fldCharType="separate"/>
    </w:r>
    <w:r w:rsidR="00CE6F9A">
      <w:rPr>
        <w:rStyle w:val="PageNumber"/>
        <w:noProof/>
      </w:rPr>
      <w:t>6</w:t>
    </w:r>
    <w:r w:rsidR="00135D7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D9D5D" w14:textId="77777777" w:rsidR="00535DD2" w:rsidRDefault="00535DD2">
      <w:r>
        <w:separator/>
      </w:r>
    </w:p>
  </w:footnote>
  <w:footnote w:type="continuationSeparator" w:id="0">
    <w:p w14:paraId="22F11E05" w14:textId="77777777" w:rsidR="00535DD2" w:rsidRDefault="00535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AAC498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D72972"/>
    <w:multiLevelType w:val="singleLevel"/>
    <w:tmpl w:val="DD4A0CD8"/>
    <w:lvl w:ilvl="0">
      <w:start w:val="1"/>
      <w:numFmt w:val="decimal"/>
      <w:pStyle w:val="Step1"/>
      <w:lvlText w:val="%1"/>
      <w:lvlJc w:val="left"/>
      <w:pPr>
        <w:tabs>
          <w:tab w:val="num" w:pos="1800"/>
        </w:tabs>
        <w:ind w:left="1800" w:hanging="360"/>
      </w:pPr>
      <w:rPr>
        <w:rFonts w:ascii="Univers 47 CondensedLight" w:hAnsi="Univers 47 CondensedLight" w:hint="default"/>
        <w:b w:val="0"/>
        <w:i w:val="0"/>
      </w:rPr>
    </w:lvl>
  </w:abstractNum>
  <w:abstractNum w:abstractNumId="2" w15:restartNumberingAfterBreak="0">
    <w:nsid w:val="1B4B3086"/>
    <w:multiLevelType w:val="singleLevel"/>
    <w:tmpl w:val="21984C24"/>
    <w:lvl w:ilvl="0">
      <w:start w:val="1"/>
      <w:numFmt w:val="bullet"/>
      <w:pStyle w:val="Bullets"/>
      <w:lvlText w:val=""/>
      <w:lvlJc w:val="left"/>
      <w:pPr>
        <w:tabs>
          <w:tab w:val="num" w:pos="360"/>
        </w:tabs>
        <w:ind w:left="360" w:hanging="360"/>
      </w:pPr>
      <w:rPr>
        <w:rFonts w:ascii="Symbol" w:hAnsi="Symbol" w:hint="default"/>
      </w:rPr>
    </w:lvl>
  </w:abstractNum>
  <w:abstractNum w:abstractNumId="3" w15:restartNumberingAfterBreak="0">
    <w:nsid w:val="34BE16AC"/>
    <w:multiLevelType w:val="hybridMultilevel"/>
    <w:tmpl w:val="6ABAC128"/>
    <w:lvl w:ilvl="0" w:tplc="C33A32F4">
      <w:numFmt w:val="bullet"/>
      <w:lvlText w:val="-"/>
      <w:lvlJc w:val="left"/>
      <w:pPr>
        <w:ind w:left="720" w:hanging="360"/>
      </w:pPr>
      <w:rPr>
        <w:rFonts w:ascii="Calibri" w:eastAsiaTheme="minorHAnsi" w:hAnsi="Calibri" w:cs="Calibri" w:hint="default"/>
        <w:lang w:val="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E668A7"/>
    <w:multiLevelType w:val="hybridMultilevel"/>
    <w:tmpl w:val="D09ECF80"/>
    <w:lvl w:ilvl="0" w:tplc="9FE461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662DE9"/>
    <w:multiLevelType w:val="singleLevel"/>
    <w:tmpl w:val="901ABD98"/>
    <w:lvl w:ilvl="0">
      <w:start w:val="1"/>
      <w:numFmt w:val="decimal"/>
      <w:pStyle w:val="Numbers"/>
      <w:lvlText w:val="%1."/>
      <w:legacy w:legacy="1" w:legacySpace="0" w:legacyIndent="360"/>
      <w:lvlJc w:val="left"/>
      <w:pPr>
        <w:ind w:left="720" w:hanging="360"/>
      </w:pPr>
    </w:lvl>
  </w:abstractNum>
  <w:num w:numId="1">
    <w:abstractNumId w:val="2"/>
  </w:num>
  <w:num w:numId="2">
    <w:abstractNumId w:val="1"/>
  </w:num>
  <w:num w:numId="3">
    <w:abstractNumId w:val="0"/>
  </w:num>
  <w:num w:numId="4">
    <w:abstractNumId w:val="5"/>
  </w:num>
  <w:num w:numId="5">
    <w:abstractNumId w:val="3"/>
  </w:num>
  <w:num w:numId="6">
    <w:abstractNumId w:val="4"/>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4FE"/>
    <w:rsid w:val="000026BA"/>
    <w:rsid w:val="0001251E"/>
    <w:rsid w:val="00022AE7"/>
    <w:rsid w:val="00050226"/>
    <w:rsid w:val="000A1A2D"/>
    <w:rsid w:val="000A288C"/>
    <w:rsid w:val="000B402C"/>
    <w:rsid w:val="000C6CD5"/>
    <w:rsid w:val="000E5E57"/>
    <w:rsid w:val="000F177A"/>
    <w:rsid w:val="000F7B9E"/>
    <w:rsid w:val="00106E0C"/>
    <w:rsid w:val="00107EA1"/>
    <w:rsid w:val="001115FB"/>
    <w:rsid w:val="00117122"/>
    <w:rsid w:val="001359B4"/>
    <w:rsid w:val="00135D7C"/>
    <w:rsid w:val="0013773B"/>
    <w:rsid w:val="00142C12"/>
    <w:rsid w:val="00142C71"/>
    <w:rsid w:val="00182294"/>
    <w:rsid w:val="001829F4"/>
    <w:rsid w:val="00190EFC"/>
    <w:rsid w:val="001A7DE5"/>
    <w:rsid w:val="001E1989"/>
    <w:rsid w:val="001E1A20"/>
    <w:rsid w:val="001E426C"/>
    <w:rsid w:val="001F2C8C"/>
    <w:rsid w:val="00210C64"/>
    <w:rsid w:val="00214C9C"/>
    <w:rsid w:val="00215989"/>
    <w:rsid w:val="00233972"/>
    <w:rsid w:val="002355EC"/>
    <w:rsid w:val="00242031"/>
    <w:rsid w:val="00242C58"/>
    <w:rsid w:val="00247092"/>
    <w:rsid w:val="00266091"/>
    <w:rsid w:val="0027014D"/>
    <w:rsid w:val="00280C27"/>
    <w:rsid w:val="00286C8C"/>
    <w:rsid w:val="0029365D"/>
    <w:rsid w:val="002D430E"/>
    <w:rsid w:val="002E457F"/>
    <w:rsid w:val="003110FE"/>
    <w:rsid w:val="00332E16"/>
    <w:rsid w:val="003334C3"/>
    <w:rsid w:val="00353BB7"/>
    <w:rsid w:val="00353D55"/>
    <w:rsid w:val="00356003"/>
    <w:rsid w:val="0037072A"/>
    <w:rsid w:val="00393508"/>
    <w:rsid w:val="003A7CD0"/>
    <w:rsid w:val="003B237D"/>
    <w:rsid w:val="003B5AAC"/>
    <w:rsid w:val="003C3D25"/>
    <w:rsid w:val="003C5C72"/>
    <w:rsid w:val="003D0E80"/>
    <w:rsid w:val="003D3388"/>
    <w:rsid w:val="003E28FB"/>
    <w:rsid w:val="00415519"/>
    <w:rsid w:val="004242DF"/>
    <w:rsid w:val="0043649E"/>
    <w:rsid w:val="00447EE9"/>
    <w:rsid w:val="0045192C"/>
    <w:rsid w:val="004738CD"/>
    <w:rsid w:val="004A16BD"/>
    <w:rsid w:val="004A19DF"/>
    <w:rsid w:val="004C0124"/>
    <w:rsid w:val="004C2F8C"/>
    <w:rsid w:val="004C3E69"/>
    <w:rsid w:val="004F43A8"/>
    <w:rsid w:val="004F57E6"/>
    <w:rsid w:val="00510E57"/>
    <w:rsid w:val="00534951"/>
    <w:rsid w:val="00535DD2"/>
    <w:rsid w:val="00542985"/>
    <w:rsid w:val="0055243C"/>
    <w:rsid w:val="0055342E"/>
    <w:rsid w:val="00554459"/>
    <w:rsid w:val="00590B59"/>
    <w:rsid w:val="00593E8F"/>
    <w:rsid w:val="005D242F"/>
    <w:rsid w:val="005D24CA"/>
    <w:rsid w:val="005E1C8F"/>
    <w:rsid w:val="005E2C22"/>
    <w:rsid w:val="005E4F94"/>
    <w:rsid w:val="00605C0E"/>
    <w:rsid w:val="00616044"/>
    <w:rsid w:val="00617FE8"/>
    <w:rsid w:val="00625474"/>
    <w:rsid w:val="00637CA9"/>
    <w:rsid w:val="00651D1D"/>
    <w:rsid w:val="00677271"/>
    <w:rsid w:val="006C05AD"/>
    <w:rsid w:val="006C2B01"/>
    <w:rsid w:val="006D662D"/>
    <w:rsid w:val="006F3671"/>
    <w:rsid w:val="006F692B"/>
    <w:rsid w:val="007004CD"/>
    <w:rsid w:val="00703A05"/>
    <w:rsid w:val="007101EA"/>
    <w:rsid w:val="0071406A"/>
    <w:rsid w:val="00717B4D"/>
    <w:rsid w:val="00750173"/>
    <w:rsid w:val="00753D99"/>
    <w:rsid w:val="007546AE"/>
    <w:rsid w:val="00757D4D"/>
    <w:rsid w:val="007619EC"/>
    <w:rsid w:val="00772268"/>
    <w:rsid w:val="007869B1"/>
    <w:rsid w:val="00791128"/>
    <w:rsid w:val="00792EF3"/>
    <w:rsid w:val="007A24B7"/>
    <w:rsid w:val="007B0C44"/>
    <w:rsid w:val="007D3B19"/>
    <w:rsid w:val="007D4ECD"/>
    <w:rsid w:val="008157F5"/>
    <w:rsid w:val="00822D2F"/>
    <w:rsid w:val="008351C3"/>
    <w:rsid w:val="00850ED2"/>
    <w:rsid w:val="008664D0"/>
    <w:rsid w:val="008721A7"/>
    <w:rsid w:val="00881028"/>
    <w:rsid w:val="008946CE"/>
    <w:rsid w:val="008A431E"/>
    <w:rsid w:val="008B2070"/>
    <w:rsid w:val="008C3B07"/>
    <w:rsid w:val="008C42D2"/>
    <w:rsid w:val="008D2096"/>
    <w:rsid w:val="008E2F14"/>
    <w:rsid w:val="008E5828"/>
    <w:rsid w:val="008E5E60"/>
    <w:rsid w:val="008F12D3"/>
    <w:rsid w:val="00906A77"/>
    <w:rsid w:val="009252EE"/>
    <w:rsid w:val="00953716"/>
    <w:rsid w:val="00953AB2"/>
    <w:rsid w:val="00956595"/>
    <w:rsid w:val="00964D5F"/>
    <w:rsid w:val="00970DFD"/>
    <w:rsid w:val="009A1C4C"/>
    <w:rsid w:val="009B0316"/>
    <w:rsid w:val="009C1C29"/>
    <w:rsid w:val="009E19BF"/>
    <w:rsid w:val="009F3075"/>
    <w:rsid w:val="009F54D6"/>
    <w:rsid w:val="009F5D0A"/>
    <w:rsid w:val="00A02EE0"/>
    <w:rsid w:val="00A06151"/>
    <w:rsid w:val="00A066B7"/>
    <w:rsid w:val="00A249BB"/>
    <w:rsid w:val="00A532DD"/>
    <w:rsid w:val="00AA1ECF"/>
    <w:rsid w:val="00AD4D35"/>
    <w:rsid w:val="00B137CA"/>
    <w:rsid w:val="00B176B1"/>
    <w:rsid w:val="00B46066"/>
    <w:rsid w:val="00BA68B1"/>
    <w:rsid w:val="00BC386C"/>
    <w:rsid w:val="00BC7FDF"/>
    <w:rsid w:val="00BD0A26"/>
    <w:rsid w:val="00BD1339"/>
    <w:rsid w:val="00BD17B9"/>
    <w:rsid w:val="00BE127F"/>
    <w:rsid w:val="00BE5664"/>
    <w:rsid w:val="00C04147"/>
    <w:rsid w:val="00C0639D"/>
    <w:rsid w:val="00C10C1A"/>
    <w:rsid w:val="00C175FA"/>
    <w:rsid w:val="00C268CE"/>
    <w:rsid w:val="00C32F87"/>
    <w:rsid w:val="00C37427"/>
    <w:rsid w:val="00C40057"/>
    <w:rsid w:val="00C418F1"/>
    <w:rsid w:val="00C51BA9"/>
    <w:rsid w:val="00C65BB4"/>
    <w:rsid w:val="00C96AEB"/>
    <w:rsid w:val="00CB00BE"/>
    <w:rsid w:val="00CD4F97"/>
    <w:rsid w:val="00CE6F9A"/>
    <w:rsid w:val="00D00A8C"/>
    <w:rsid w:val="00D22919"/>
    <w:rsid w:val="00D55CF0"/>
    <w:rsid w:val="00D66DC4"/>
    <w:rsid w:val="00D72178"/>
    <w:rsid w:val="00D842E9"/>
    <w:rsid w:val="00D97131"/>
    <w:rsid w:val="00DA176B"/>
    <w:rsid w:val="00DB0C7E"/>
    <w:rsid w:val="00DB26BE"/>
    <w:rsid w:val="00DD2880"/>
    <w:rsid w:val="00DD3588"/>
    <w:rsid w:val="00DD3EE5"/>
    <w:rsid w:val="00DD5E80"/>
    <w:rsid w:val="00E23AF4"/>
    <w:rsid w:val="00E406EB"/>
    <w:rsid w:val="00E5687C"/>
    <w:rsid w:val="00E75F9B"/>
    <w:rsid w:val="00E774FE"/>
    <w:rsid w:val="00EB1CA2"/>
    <w:rsid w:val="00ED4C84"/>
    <w:rsid w:val="00ED595D"/>
    <w:rsid w:val="00ED7BEB"/>
    <w:rsid w:val="00EE31AB"/>
    <w:rsid w:val="00EF77BF"/>
    <w:rsid w:val="00F06ED3"/>
    <w:rsid w:val="00F56E45"/>
    <w:rsid w:val="00F573AE"/>
    <w:rsid w:val="00F71195"/>
    <w:rsid w:val="00FA493B"/>
    <w:rsid w:val="00FC3AB7"/>
    <w:rsid w:val="00FE0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5BE61"/>
  <w15:chartTrackingRefBased/>
  <w15:docId w15:val="{B62B679D-ED9B-4C01-AF37-371DFA85A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2D3"/>
    <w:pPr>
      <w:spacing w:after="160" w:line="259" w:lineRule="auto"/>
    </w:pPr>
    <w:rPr>
      <w:rFonts w:asciiTheme="minorHAnsi" w:eastAsiaTheme="minorHAnsi" w:hAnsiTheme="minorHAnsi" w:cstheme="minorBidi"/>
      <w:sz w:val="22"/>
      <w:szCs w:val="22"/>
    </w:rPr>
  </w:style>
  <w:style w:type="paragraph" w:styleId="Heading1">
    <w:name w:val="heading 1"/>
    <w:aliases w:val="H1"/>
    <w:basedOn w:val="Normal"/>
    <w:next w:val="Normal"/>
    <w:link w:val="Heading1Char"/>
    <w:autoRedefine/>
    <w:qFormat/>
    <w:rsid w:val="004242DF"/>
    <w:pPr>
      <w:pBdr>
        <w:top w:val="single" w:sz="18" w:space="1" w:color="auto"/>
      </w:pBdr>
      <w:spacing w:before="480" w:after="240"/>
      <w:outlineLvl w:val="0"/>
    </w:pPr>
    <w:rPr>
      <w:rFonts w:ascii="Trebuchet MS" w:hAnsi="Trebuchet MS"/>
      <w:b/>
      <w:sz w:val="40"/>
    </w:rPr>
  </w:style>
  <w:style w:type="paragraph" w:styleId="Heading2">
    <w:name w:val="heading 2"/>
    <w:basedOn w:val="Normal"/>
    <w:next w:val="Normal"/>
    <w:link w:val="Heading2Char"/>
    <w:autoRedefine/>
    <w:uiPriority w:val="9"/>
    <w:qFormat/>
    <w:rsid w:val="00C268CE"/>
    <w:pPr>
      <w:spacing w:before="240" w:after="120"/>
      <w:outlineLvl w:val="1"/>
    </w:pPr>
    <w:rPr>
      <w:rFonts w:ascii="Trebuchet MS" w:hAnsi="Trebuchet MS"/>
      <w:b/>
      <w:sz w:val="32"/>
    </w:rPr>
  </w:style>
  <w:style w:type="paragraph" w:styleId="Heading3">
    <w:name w:val="heading 3"/>
    <w:basedOn w:val="Normal"/>
    <w:next w:val="Normal"/>
    <w:link w:val="Heading3Char"/>
    <w:autoRedefine/>
    <w:qFormat/>
    <w:rsid w:val="00554459"/>
    <w:pPr>
      <w:keepNext/>
      <w:spacing w:before="240" w:after="60"/>
      <w:ind w:left="1440"/>
      <w:outlineLvl w:val="2"/>
    </w:pPr>
    <w:rPr>
      <w:rFonts w:ascii="Trebuchet MS" w:hAnsi="Trebuchet MS"/>
      <w:i/>
      <w:iCs/>
      <w:sz w:val="24"/>
    </w:rPr>
  </w:style>
  <w:style w:type="paragraph" w:styleId="Heading4">
    <w:name w:val="heading 4"/>
    <w:basedOn w:val="Normal"/>
    <w:next w:val="Normal"/>
    <w:qFormat/>
    <w:pPr>
      <w:keepNext/>
      <w:outlineLvl w:val="3"/>
    </w:pPr>
    <w:rPr>
      <w:sz w:val="4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pPr>
      <w:numPr>
        <w:numId w:val="1"/>
      </w:numPr>
      <w:tabs>
        <w:tab w:val="clear" w:pos="360"/>
        <w:tab w:val="num" w:pos="720"/>
      </w:tabs>
      <w:ind w:left="720"/>
    </w:pPr>
  </w:style>
  <w:style w:type="paragraph" w:customStyle="1" w:styleId="Numbers">
    <w:name w:val="Numbers"/>
    <w:basedOn w:val="Bullets"/>
    <w:autoRedefine/>
    <w:pPr>
      <w:numPr>
        <w:numId w:val="4"/>
      </w:numPr>
      <w:tabs>
        <w:tab w:val="left" w:pos="2520"/>
      </w:tabs>
      <w:ind w:left="2520"/>
    </w:pPr>
    <w:rPr>
      <w:rFonts w:ascii="Garamond" w:hAnsi="Garamond"/>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
    <w:name w:val="Body"/>
    <w:link w:val="BodyChar"/>
    <w:autoRedefine/>
    <w:rsid w:val="00142C71"/>
    <w:pPr>
      <w:widowControl w:val="0"/>
      <w:tabs>
        <w:tab w:val="left" w:pos="2880"/>
        <w:tab w:val="left" w:pos="3600"/>
        <w:tab w:val="left" w:pos="4320"/>
        <w:tab w:val="left" w:pos="5040"/>
        <w:tab w:val="left" w:pos="5760"/>
        <w:tab w:val="left" w:pos="6480"/>
        <w:tab w:val="left" w:pos="7200"/>
        <w:tab w:val="left" w:pos="7920"/>
      </w:tabs>
      <w:spacing w:after="120" w:line="240" w:lineRule="atLeast"/>
      <w:ind w:left="1440"/>
    </w:pPr>
    <w:rPr>
      <w:rFonts w:ascii="Palatino Linotype" w:hAnsi="Palatino Linotype"/>
      <w:snapToGrid w:val="0"/>
      <w:color w:val="000000"/>
    </w:rPr>
  </w:style>
  <w:style w:type="paragraph" w:customStyle="1" w:styleId="Step1">
    <w:name w:val="Step1"/>
    <w:pPr>
      <w:numPr>
        <w:numId w:val="2"/>
      </w:numPr>
      <w:tabs>
        <w:tab w:val="left" w:pos="2880"/>
      </w:tabs>
      <w:spacing w:before="120" w:after="100" w:line="240" w:lineRule="atLeast"/>
    </w:pPr>
    <w:rPr>
      <w:rFonts w:ascii="Verdana" w:hAnsi="Verdana"/>
      <w:snapToGrid w:val="0"/>
      <w:color w:val="000000"/>
    </w:rPr>
  </w:style>
  <w:style w:type="paragraph" w:customStyle="1" w:styleId="Step2">
    <w:name w:val="Step2+"/>
    <w:pPr>
      <w:tabs>
        <w:tab w:val="left" w:pos="1800"/>
        <w:tab w:val="left" w:pos="2880"/>
      </w:tabs>
      <w:spacing w:before="120" w:after="100" w:line="240" w:lineRule="atLeast"/>
      <w:ind w:left="1800" w:hanging="360"/>
    </w:pPr>
    <w:rPr>
      <w:rFonts w:ascii="Verdana" w:hAnsi="Verdana"/>
      <w:snapToGrid w:val="0"/>
      <w:color w:val="000000"/>
    </w:rPr>
  </w:style>
  <w:style w:type="paragraph" w:customStyle="1" w:styleId="Style1">
    <w:name w:val="Style1"/>
    <w:basedOn w:val="Normal"/>
    <w:pPr>
      <w:ind w:left="980"/>
    </w:pPr>
    <w:rPr>
      <w:rFonts w:ascii="Courier New" w:hAnsi="Courier New" w:cs="Courier New"/>
    </w:rPr>
  </w:style>
  <w:style w:type="paragraph" w:customStyle="1" w:styleId="Code">
    <w:name w:val="Code"/>
    <w:basedOn w:val="Normal"/>
    <w:pPr>
      <w:ind w:left="980"/>
    </w:pPr>
    <w:rPr>
      <w:rFonts w:ascii="Courier New" w:hAnsi="Courier New" w:cs="Courier New"/>
    </w:rPr>
  </w:style>
  <w:style w:type="paragraph" w:styleId="ListBullet">
    <w:name w:val="List Bullet"/>
    <w:basedOn w:val="Normal"/>
    <w:link w:val="ListBulletChar"/>
    <w:autoRedefine/>
    <w:rsid w:val="003334C3"/>
    <w:pPr>
      <w:numPr>
        <w:numId w:val="3"/>
      </w:numPr>
      <w:tabs>
        <w:tab w:val="clear" w:pos="360"/>
      </w:tabs>
      <w:suppressAutoHyphens/>
      <w:ind w:left="1800"/>
    </w:pPr>
    <w:rPr>
      <w:rFonts w:ascii="Palatino Linotype" w:hAnsi="Palatino Linotype"/>
    </w:rPr>
  </w:style>
  <w:style w:type="paragraph" w:styleId="Header">
    <w:name w:val="header"/>
    <w:basedOn w:val="Normal"/>
    <w:pPr>
      <w:tabs>
        <w:tab w:val="center" w:pos="4320"/>
        <w:tab w:val="right" w:pos="8640"/>
      </w:tabs>
    </w:pPr>
  </w:style>
  <w:style w:type="paragraph" w:customStyle="1" w:styleId="Numbering">
    <w:name w:val="Numbering"/>
    <w:basedOn w:val="Body"/>
    <w:pPr>
      <w:widowControl/>
      <w:tabs>
        <w:tab w:val="clear" w:pos="2880"/>
        <w:tab w:val="clear" w:pos="3600"/>
        <w:tab w:val="clear" w:pos="4320"/>
        <w:tab w:val="clear" w:pos="5040"/>
        <w:tab w:val="clear" w:pos="5760"/>
        <w:tab w:val="clear" w:pos="6480"/>
        <w:tab w:val="clear" w:pos="7200"/>
        <w:tab w:val="clear" w:pos="7920"/>
        <w:tab w:val="left" w:pos="1800"/>
      </w:tabs>
      <w:spacing w:before="60" w:after="0" w:line="240" w:lineRule="auto"/>
      <w:ind w:left="1800" w:hanging="360"/>
    </w:pPr>
    <w:rPr>
      <w:rFonts w:ascii="Palatino" w:hAnsi="Palatino"/>
    </w:rPr>
  </w:style>
  <w:style w:type="paragraph" w:customStyle="1" w:styleId="Numbering2">
    <w:name w:val="Numbering2"/>
    <w:basedOn w:val="Numbering"/>
    <w:pPr>
      <w:spacing w:before="0"/>
    </w:pPr>
  </w:style>
  <w:style w:type="paragraph" w:customStyle="1" w:styleId="Cellbody">
    <w:name w:val="Cellbody"/>
    <w:basedOn w:val="Body"/>
    <w:autoRedefine/>
    <w:rsid w:val="00210C64"/>
    <w:pPr>
      <w:keepNext/>
      <w:tabs>
        <w:tab w:val="clear" w:pos="2880"/>
        <w:tab w:val="clear" w:pos="3600"/>
        <w:tab w:val="clear" w:pos="4320"/>
        <w:tab w:val="clear" w:pos="5040"/>
        <w:tab w:val="clear" w:pos="5760"/>
        <w:tab w:val="clear" w:pos="6480"/>
        <w:tab w:val="clear" w:pos="7200"/>
        <w:tab w:val="clear" w:pos="7920"/>
      </w:tabs>
      <w:autoSpaceDE w:val="0"/>
      <w:autoSpaceDN w:val="0"/>
      <w:adjustRightInd w:val="0"/>
      <w:spacing w:before="40" w:after="40" w:line="240" w:lineRule="auto"/>
      <w:ind w:left="-18"/>
      <w:outlineLvl w:val="5"/>
    </w:pPr>
    <w:rPr>
      <w:rFonts w:ascii="Trebuchet MS" w:eastAsia="Batang" w:hAnsi="Trebuchet MS"/>
      <w:bCs/>
      <w:snapToGrid/>
      <w:spacing w:val="-4"/>
      <w:szCs w:val="24"/>
      <w:lang w:eastAsia="ko-KR"/>
    </w:rPr>
  </w:style>
  <w:style w:type="paragraph" w:customStyle="1" w:styleId="Note">
    <w:name w:val="Note"/>
    <w:basedOn w:val="Normal"/>
    <w:pPr>
      <w:widowControl w:val="0"/>
      <w:pBdr>
        <w:top w:val="single" w:sz="6" w:space="4" w:color="auto"/>
        <w:bottom w:val="single" w:sz="6" w:space="4" w:color="auto"/>
      </w:pBdr>
      <w:tabs>
        <w:tab w:val="left" w:pos="2160"/>
      </w:tabs>
      <w:spacing w:before="299" w:after="299" w:line="230" w:lineRule="atLeast"/>
      <w:ind w:left="2160" w:hanging="720"/>
    </w:pPr>
    <w:rPr>
      <w:rFonts w:ascii="Garamond" w:hAnsi="Garamond"/>
      <w:b/>
      <w:bCs/>
      <w:snapToGrid w:val="0"/>
      <w:color w:val="000000"/>
      <w:sz w:val="24"/>
    </w:rPr>
  </w:style>
  <w:style w:type="paragraph" w:customStyle="1" w:styleId="TitleCover">
    <w:name w:val="Title Cover"/>
    <w:basedOn w:val="Normal"/>
    <w:next w:val="SubtitleCover"/>
    <w:pPr>
      <w:keepNext/>
      <w:keepLines/>
      <w:spacing w:before="1800" w:line="240" w:lineRule="atLeast"/>
      <w:ind w:left="1080"/>
    </w:pPr>
    <w:rPr>
      <w:rFonts w:ascii="Arial" w:hAnsi="Arial"/>
      <w:b/>
      <w:spacing w:val="-48"/>
      <w:kern w:val="28"/>
      <w:sz w:val="72"/>
    </w:rPr>
  </w:style>
  <w:style w:type="paragraph" w:customStyle="1" w:styleId="SubtitleCover">
    <w:name w:val="Subtitle Cover"/>
    <w:basedOn w:val="TitleCover"/>
    <w:next w:val="BodyText"/>
    <w:pPr>
      <w:spacing w:before="1520"/>
      <w:ind w:right="1680"/>
    </w:pPr>
    <w:rPr>
      <w:rFonts w:ascii="Times New Roman" w:hAnsi="Times New Roman"/>
      <w:b w:val="0"/>
      <w:i/>
      <w:spacing w:val="-20"/>
      <w:sz w:val="40"/>
    </w:rPr>
  </w:style>
  <w:style w:type="paragraph" w:styleId="BodyText">
    <w:name w:val="Body Text"/>
    <w:basedOn w:val="Normal"/>
    <w:pPr>
      <w:spacing w:after="220" w:line="220" w:lineRule="atLeast"/>
      <w:ind w:left="1080"/>
    </w:pPr>
    <w:rPr>
      <w:rFonts w:ascii="Times New Roman" w:hAnsi="Times New Roman"/>
    </w:rPr>
  </w:style>
  <w:style w:type="character" w:styleId="Hyperlink">
    <w:name w:val="Hyperlink"/>
    <w:basedOn w:val="DefaultParagraphFont"/>
    <w:uiPriority w:val="99"/>
    <w:rPr>
      <w:color w:val="0000FF"/>
      <w:u w:val="single"/>
    </w:rPr>
  </w:style>
  <w:style w:type="paragraph" w:styleId="TOC3">
    <w:name w:val="toc 3"/>
    <w:basedOn w:val="Normal"/>
    <w:next w:val="Normal"/>
    <w:autoRedefine/>
    <w:semiHidden/>
    <w:pPr>
      <w:tabs>
        <w:tab w:val="right" w:leader="dot" w:pos="9350"/>
      </w:tabs>
      <w:ind w:left="400"/>
    </w:pPr>
    <w:rPr>
      <w:rFonts w:ascii="Trebuchet MS" w:hAnsi="Trebuchet MS"/>
      <w:noProof/>
      <w:szCs w:val="24"/>
    </w:rPr>
  </w:style>
  <w:style w:type="paragraph" w:styleId="TOC2">
    <w:name w:val="toc 2"/>
    <w:basedOn w:val="Normal"/>
    <w:next w:val="Normal"/>
    <w:autoRedefine/>
    <w:semiHidden/>
    <w:pPr>
      <w:tabs>
        <w:tab w:val="right" w:leader="dot" w:pos="9350"/>
      </w:tabs>
      <w:ind w:left="200"/>
    </w:pPr>
    <w:rPr>
      <w:rFonts w:ascii="Trebuchet MS" w:hAnsi="Trebuchet MS"/>
      <w:b/>
      <w:bCs/>
      <w:noProof/>
      <w:sz w:val="24"/>
      <w:szCs w:val="32"/>
    </w:rPr>
  </w:style>
  <w:style w:type="paragraph" w:styleId="TOC1">
    <w:name w:val="toc 1"/>
    <w:basedOn w:val="Normal"/>
    <w:next w:val="Normal"/>
    <w:autoRedefine/>
    <w:semiHidden/>
    <w:pPr>
      <w:tabs>
        <w:tab w:val="right" w:leader="dot" w:pos="9350"/>
      </w:tabs>
      <w:spacing w:before="120" w:after="120"/>
    </w:pPr>
    <w:rPr>
      <w:rFonts w:ascii="Trebuchet MS" w:hAnsi="Trebuchet MS"/>
      <w:b/>
      <w:bCs/>
      <w:caps/>
      <w:noProof/>
      <w:sz w:val="24"/>
      <w:szCs w:val="40"/>
    </w:rPr>
  </w:style>
  <w:style w:type="character" w:styleId="Strong">
    <w:name w:val="Strong"/>
    <w:basedOn w:val="DefaultParagraphFont"/>
    <w:uiPriority w:val="22"/>
    <w:qFormat/>
    <w:rPr>
      <w:b/>
      <w:bCs/>
    </w:rPr>
  </w:style>
  <w:style w:type="paragraph" w:customStyle="1" w:styleId="Cellheader">
    <w:name w:val="Cellheader"/>
    <w:basedOn w:val="Normal"/>
    <w:pPr>
      <w:spacing w:before="200" w:after="120"/>
    </w:pPr>
    <w:rPr>
      <w:rFonts w:ascii="Times" w:eastAsia="Arial Unicode MS" w:hAnsi="Times" w:cs="Arial Unicode MS"/>
      <w:color w:val="000000"/>
      <w:sz w:val="32"/>
      <w:szCs w:val="32"/>
    </w:rPr>
  </w:style>
  <w:style w:type="paragraph" w:customStyle="1" w:styleId="StyleCellbodyLeftLeft0Before2ptAfter2pt">
    <w:name w:val="Style Cellbody + Left Left:  0&quot; Before:  2 pt After:  2 pt"/>
    <w:basedOn w:val="Cellbody"/>
    <w:autoRedefine/>
    <w:rsid w:val="00242C58"/>
    <w:pPr>
      <w:keepNext w:val="0"/>
      <w:spacing w:before="80" w:after="80"/>
      <w:ind w:left="0"/>
    </w:pPr>
    <w:rPr>
      <w:rFonts w:eastAsia="Times New Roman"/>
      <w:bCs w:val="0"/>
      <w:sz w:val="22"/>
      <w:szCs w:val="20"/>
    </w:rPr>
  </w:style>
  <w:style w:type="character" w:customStyle="1" w:styleId="BodyChar">
    <w:name w:val="Body Char"/>
    <w:basedOn w:val="DefaultParagraphFont"/>
    <w:link w:val="Body"/>
    <w:rsid w:val="003334C3"/>
    <w:rPr>
      <w:rFonts w:ascii="Palatino Linotype" w:hAnsi="Palatino Linotype"/>
      <w:snapToGrid w:val="0"/>
      <w:color w:val="000000"/>
      <w:lang w:val="en-US" w:eastAsia="en-US" w:bidi="ar-SA"/>
    </w:rPr>
  </w:style>
  <w:style w:type="table" w:styleId="TableGrid">
    <w:name w:val="Table Grid"/>
    <w:basedOn w:val="TableNormal"/>
    <w:rsid w:val="00333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334C3"/>
    <w:rPr>
      <w:i/>
      <w:iCs/>
    </w:rPr>
  </w:style>
  <w:style w:type="character" w:styleId="HTMLCite">
    <w:name w:val="HTML Cite"/>
    <w:basedOn w:val="DefaultParagraphFont"/>
    <w:rsid w:val="003334C3"/>
    <w:rPr>
      <w:i/>
      <w:iCs/>
    </w:rPr>
  </w:style>
  <w:style w:type="paragraph" w:customStyle="1" w:styleId="Default">
    <w:name w:val="Default"/>
    <w:rsid w:val="003334C3"/>
    <w:pPr>
      <w:autoSpaceDE w:val="0"/>
      <w:autoSpaceDN w:val="0"/>
      <w:adjustRightInd w:val="0"/>
    </w:pPr>
    <w:rPr>
      <w:rFonts w:ascii="Calibri" w:eastAsia="MS Mincho" w:hAnsi="Calibri" w:cs="Calibri"/>
      <w:color w:val="000000"/>
      <w:sz w:val="24"/>
      <w:szCs w:val="24"/>
      <w:lang w:eastAsia="ja-JP"/>
    </w:rPr>
  </w:style>
  <w:style w:type="paragraph" w:styleId="NormalWeb">
    <w:name w:val="Normal (Web)"/>
    <w:basedOn w:val="Normal"/>
    <w:uiPriority w:val="99"/>
    <w:rsid w:val="003334C3"/>
    <w:pPr>
      <w:spacing w:before="100" w:beforeAutospacing="1" w:after="100" w:afterAutospacing="1"/>
    </w:pPr>
    <w:rPr>
      <w:rFonts w:ascii="Times New Roman" w:eastAsia="MS Mincho" w:hAnsi="Times New Roman"/>
      <w:sz w:val="24"/>
      <w:szCs w:val="24"/>
      <w:lang w:eastAsia="ja-JP"/>
    </w:rPr>
  </w:style>
  <w:style w:type="character" w:customStyle="1" w:styleId="apple-converted-space">
    <w:name w:val="apple-converted-space"/>
    <w:basedOn w:val="DefaultParagraphFont"/>
    <w:rsid w:val="003334C3"/>
  </w:style>
  <w:style w:type="character" w:customStyle="1" w:styleId="ListBulletChar">
    <w:name w:val="List Bullet Char"/>
    <w:basedOn w:val="DefaultParagraphFont"/>
    <w:link w:val="ListBullet"/>
    <w:rsid w:val="003334C3"/>
    <w:rPr>
      <w:rFonts w:ascii="Palatino Linotype" w:hAnsi="Palatino Linotype"/>
    </w:rPr>
  </w:style>
  <w:style w:type="character" w:customStyle="1" w:styleId="gd">
    <w:name w:val="gd"/>
    <w:basedOn w:val="DefaultParagraphFont"/>
    <w:rsid w:val="000E5E57"/>
  </w:style>
  <w:style w:type="character" w:customStyle="1" w:styleId="go">
    <w:name w:val="go"/>
    <w:basedOn w:val="DefaultParagraphFont"/>
    <w:rsid w:val="000E5E57"/>
  </w:style>
  <w:style w:type="character" w:customStyle="1" w:styleId="g3">
    <w:name w:val="g3"/>
    <w:basedOn w:val="DefaultParagraphFont"/>
    <w:rsid w:val="000E5E57"/>
  </w:style>
  <w:style w:type="character" w:customStyle="1" w:styleId="hb">
    <w:name w:val="hb"/>
    <w:basedOn w:val="DefaultParagraphFont"/>
    <w:rsid w:val="000E5E57"/>
  </w:style>
  <w:style w:type="character" w:customStyle="1" w:styleId="g2">
    <w:name w:val="g2"/>
    <w:basedOn w:val="DefaultParagraphFont"/>
    <w:rsid w:val="000E5E57"/>
  </w:style>
  <w:style w:type="paragraph" w:customStyle="1" w:styleId="Style2">
    <w:name w:val="Style2"/>
    <w:basedOn w:val="Heading2"/>
    <w:link w:val="Style2Char"/>
    <w:autoRedefine/>
    <w:qFormat/>
    <w:rsid w:val="00AA1ECF"/>
    <w:pPr>
      <w:spacing w:before="120" w:after="60"/>
    </w:pPr>
    <w:rPr>
      <w:sz w:val="28"/>
      <w:szCs w:val="18"/>
    </w:rPr>
  </w:style>
  <w:style w:type="paragraph" w:customStyle="1" w:styleId="Style3">
    <w:name w:val="Style3"/>
    <w:basedOn w:val="Heading3"/>
    <w:link w:val="Style3Char"/>
    <w:autoRedefine/>
    <w:qFormat/>
    <w:rsid w:val="00BE127F"/>
    <w:pPr>
      <w:spacing w:before="120"/>
      <w:ind w:left="0"/>
    </w:pPr>
    <w:rPr>
      <w:b/>
      <w:bCs/>
      <w:sz w:val="20"/>
      <w:szCs w:val="16"/>
    </w:rPr>
  </w:style>
  <w:style w:type="character" w:customStyle="1" w:styleId="Heading2Char">
    <w:name w:val="Heading 2 Char"/>
    <w:basedOn w:val="DefaultParagraphFont"/>
    <w:link w:val="Heading2"/>
    <w:uiPriority w:val="9"/>
    <w:rsid w:val="0027014D"/>
    <w:rPr>
      <w:rFonts w:ascii="Trebuchet MS" w:hAnsi="Trebuchet MS"/>
      <w:b/>
      <w:sz w:val="32"/>
    </w:rPr>
  </w:style>
  <w:style w:type="character" w:customStyle="1" w:styleId="Style2Char">
    <w:name w:val="Style2 Char"/>
    <w:basedOn w:val="Heading2Char"/>
    <w:link w:val="Style2"/>
    <w:rsid w:val="00AA1ECF"/>
    <w:rPr>
      <w:rFonts w:ascii="Trebuchet MS" w:hAnsi="Trebuchet MS"/>
      <w:b/>
      <w:sz w:val="28"/>
      <w:szCs w:val="18"/>
    </w:rPr>
  </w:style>
  <w:style w:type="paragraph" w:customStyle="1" w:styleId="Style4">
    <w:name w:val="Style4"/>
    <w:basedOn w:val="Body"/>
    <w:link w:val="Style4Char"/>
    <w:autoRedefine/>
    <w:qFormat/>
    <w:rsid w:val="001359B4"/>
    <w:pPr>
      <w:ind w:left="180"/>
    </w:pPr>
    <w:rPr>
      <w:sz w:val="18"/>
      <w:szCs w:val="18"/>
    </w:rPr>
  </w:style>
  <w:style w:type="character" w:customStyle="1" w:styleId="Heading3Char">
    <w:name w:val="Heading 3 Char"/>
    <w:basedOn w:val="DefaultParagraphFont"/>
    <w:link w:val="Heading3"/>
    <w:rsid w:val="0027014D"/>
    <w:rPr>
      <w:rFonts w:ascii="Trebuchet MS" w:hAnsi="Trebuchet MS"/>
      <w:i/>
      <w:iCs/>
      <w:sz w:val="24"/>
    </w:rPr>
  </w:style>
  <w:style w:type="character" w:customStyle="1" w:styleId="Style3Char">
    <w:name w:val="Style3 Char"/>
    <w:basedOn w:val="Heading3Char"/>
    <w:link w:val="Style3"/>
    <w:rsid w:val="00BE127F"/>
    <w:rPr>
      <w:rFonts w:ascii="Trebuchet MS" w:hAnsi="Trebuchet MS"/>
      <w:b/>
      <w:bCs/>
      <w:i/>
      <w:iCs/>
      <w:sz w:val="24"/>
      <w:szCs w:val="16"/>
    </w:rPr>
  </w:style>
  <w:style w:type="paragraph" w:customStyle="1" w:styleId="Style5">
    <w:name w:val="Style5"/>
    <w:basedOn w:val="ListBullet"/>
    <w:link w:val="Style5Char"/>
    <w:autoRedefine/>
    <w:qFormat/>
    <w:rsid w:val="00E75F9B"/>
    <w:pPr>
      <w:ind w:left="360" w:hanging="180"/>
    </w:pPr>
    <w:rPr>
      <w:sz w:val="18"/>
      <w:szCs w:val="18"/>
    </w:rPr>
  </w:style>
  <w:style w:type="character" w:customStyle="1" w:styleId="Style4Char">
    <w:name w:val="Style4 Char"/>
    <w:basedOn w:val="BodyChar"/>
    <w:link w:val="Style4"/>
    <w:rsid w:val="001359B4"/>
    <w:rPr>
      <w:rFonts w:ascii="Palatino Linotype" w:hAnsi="Palatino Linotype"/>
      <w:snapToGrid w:val="0"/>
      <w:color w:val="000000"/>
      <w:sz w:val="18"/>
      <w:szCs w:val="18"/>
      <w:lang w:val="en-US" w:eastAsia="en-US" w:bidi="ar-SA"/>
    </w:rPr>
  </w:style>
  <w:style w:type="paragraph" w:customStyle="1" w:styleId="Style6">
    <w:name w:val="Style6"/>
    <w:basedOn w:val="Heading1"/>
    <w:link w:val="Style6Char"/>
    <w:autoRedefine/>
    <w:qFormat/>
    <w:rsid w:val="00605C0E"/>
    <w:pPr>
      <w:spacing w:before="240" w:after="120"/>
    </w:pPr>
  </w:style>
  <w:style w:type="character" w:customStyle="1" w:styleId="Style5Char">
    <w:name w:val="Style5 Char"/>
    <w:basedOn w:val="ListBulletChar"/>
    <w:link w:val="Style5"/>
    <w:rsid w:val="00E75F9B"/>
    <w:rPr>
      <w:rFonts w:ascii="Palatino Linotype" w:hAnsi="Palatino Linotype"/>
      <w:sz w:val="18"/>
      <w:szCs w:val="18"/>
    </w:rPr>
  </w:style>
  <w:style w:type="character" w:customStyle="1" w:styleId="Heading1Char">
    <w:name w:val="Heading 1 Char"/>
    <w:aliases w:val="H1 Char"/>
    <w:basedOn w:val="DefaultParagraphFont"/>
    <w:link w:val="Heading1"/>
    <w:rsid w:val="0027014D"/>
    <w:rPr>
      <w:rFonts w:ascii="Trebuchet MS" w:hAnsi="Trebuchet MS"/>
      <w:b/>
      <w:sz w:val="40"/>
    </w:rPr>
  </w:style>
  <w:style w:type="character" w:customStyle="1" w:styleId="Style6Char">
    <w:name w:val="Style6 Char"/>
    <w:basedOn w:val="Heading1Char"/>
    <w:link w:val="Style6"/>
    <w:rsid w:val="00605C0E"/>
    <w:rPr>
      <w:rFonts w:ascii="Trebuchet MS" w:hAnsi="Trebuchet MS"/>
      <w:b/>
      <w:sz w:val="40"/>
    </w:rPr>
  </w:style>
  <w:style w:type="paragraph" w:customStyle="1" w:styleId="hn">
    <w:name w:val="hn"/>
    <w:basedOn w:val="Normal"/>
    <w:rsid w:val="00E774FE"/>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8C3B07"/>
    <w:rPr>
      <w:color w:val="605E5C"/>
      <w:shd w:val="clear" w:color="auto" w:fill="E1DFDD"/>
    </w:rPr>
  </w:style>
  <w:style w:type="paragraph" w:styleId="ListParagraph">
    <w:name w:val="List Paragraph"/>
    <w:basedOn w:val="Normal"/>
    <w:uiPriority w:val="34"/>
    <w:qFormat/>
    <w:rsid w:val="008F1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24934">
      <w:bodyDiv w:val="1"/>
      <w:marLeft w:val="0"/>
      <w:marRight w:val="0"/>
      <w:marTop w:val="0"/>
      <w:marBottom w:val="0"/>
      <w:divBdr>
        <w:top w:val="none" w:sz="0" w:space="0" w:color="auto"/>
        <w:left w:val="none" w:sz="0" w:space="0" w:color="auto"/>
        <w:bottom w:val="none" w:sz="0" w:space="0" w:color="auto"/>
        <w:right w:val="none" w:sz="0" w:space="0" w:color="auto"/>
      </w:divBdr>
      <w:divsChild>
        <w:div w:id="423652435">
          <w:marLeft w:val="0"/>
          <w:marRight w:val="0"/>
          <w:marTop w:val="0"/>
          <w:marBottom w:val="0"/>
          <w:divBdr>
            <w:top w:val="none" w:sz="0" w:space="0" w:color="auto"/>
            <w:left w:val="none" w:sz="0" w:space="0" w:color="auto"/>
            <w:bottom w:val="none" w:sz="0" w:space="0" w:color="auto"/>
            <w:right w:val="none" w:sz="0" w:space="0" w:color="auto"/>
          </w:divBdr>
          <w:divsChild>
            <w:div w:id="601959947">
              <w:marLeft w:val="0"/>
              <w:marRight w:val="0"/>
              <w:marTop w:val="0"/>
              <w:marBottom w:val="0"/>
              <w:divBdr>
                <w:top w:val="none" w:sz="0" w:space="0" w:color="auto"/>
                <w:left w:val="none" w:sz="0" w:space="0" w:color="auto"/>
                <w:bottom w:val="none" w:sz="0" w:space="0" w:color="auto"/>
                <w:right w:val="none" w:sz="0" w:space="0" w:color="auto"/>
              </w:divBdr>
            </w:div>
            <w:div w:id="724716055">
              <w:marLeft w:val="0"/>
              <w:marRight w:val="0"/>
              <w:marTop w:val="0"/>
              <w:marBottom w:val="0"/>
              <w:divBdr>
                <w:top w:val="none" w:sz="0" w:space="0" w:color="auto"/>
                <w:left w:val="none" w:sz="0" w:space="0" w:color="auto"/>
                <w:bottom w:val="none" w:sz="0" w:space="0" w:color="auto"/>
                <w:right w:val="none" w:sz="0" w:space="0" w:color="auto"/>
              </w:divBdr>
            </w:div>
            <w:div w:id="891379459">
              <w:marLeft w:val="-17"/>
              <w:marRight w:val="0"/>
              <w:marTop w:val="0"/>
              <w:marBottom w:val="0"/>
              <w:divBdr>
                <w:top w:val="none" w:sz="0" w:space="0" w:color="auto"/>
                <w:left w:val="none" w:sz="0" w:space="0" w:color="auto"/>
                <w:bottom w:val="none" w:sz="0" w:space="0" w:color="auto"/>
                <w:right w:val="none" w:sz="0" w:space="0" w:color="auto"/>
              </w:divBdr>
            </w:div>
            <w:div w:id="926958101">
              <w:marLeft w:val="0"/>
              <w:marRight w:val="0"/>
              <w:marTop w:val="0"/>
              <w:marBottom w:val="0"/>
              <w:divBdr>
                <w:top w:val="none" w:sz="0" w:space="0" w:color="auto"/>
                <w:left w:val="none" w:sz="0" w:space="0" w:color="auto"/>
                <w:bottom w:val="none" w:sz="0" w:space="0" w:color="auto"/>
                <w:right w:val="none" w:sz="0" w:space="0" w:color="auto"/>
              </w:divBdr>
              <w:divsChild>
                <w:div w:id="1841774871">
                  <w:marLeft w:val="0"/>
                  <w:marRight w:val="0"/>
                  <w:marTop w:val="0"/>
                  <w:marBottom w:val="0"/>
                  <w:divBdr>
                    <w:top w:val="none" w:sz="0" w:space="0" w:color="auto"/>
                    <w:left w:val="none" w:sz="0" w:space="0" w:color="auto"/>
                    <w:bottom w:val="none" w:sz="0" w:space="0" w:color="auto"/>
                    <w:right w:val="none" w:sz="0" w:space="0" w:color="auto"/>
                  </w:divBdr>
                </w:div>
              </w:divsChild>
            </w:div>
            <w:div w:id="2082292871">
              <w:marLeft w:val="84"/>
              <w:marRight w:val="0"/>
              <w:marTop w:val="0"/>
              <w:marBottom w:val="0"/>
              <w:divBdr>
                <w:top w:val="none" w:sz="0" w:space="0" w:color="auto"/>
                <w:left w:val="none" w:sz="0" w:space="0" w:color="auto"/>
                <w:bottom w:val="none" w:sz="0" w:space="0" w:color="auto"/>
                <w:right w:val="none" w:sz="0" w:space="0" w:color="auto"/>
              </w:divBdr>
            </w:div>
          </w:divsChild>
        </w:div>
        <w:div w:id="1618679716">
          <w:marLeft w:val="0"/>
          <w:marRight w:val="251"/>
          <w:marTop w:val="84"/>
          <w:marBottom w:val="0"/>
          <w:divBdr>
            <w:top w:val="none" w:sz="0" w:space="0" w:color="auto"/>
            <w:left w:val="none" w:sz="0" w:space="0" w:color="auto"/>
            <w:bottom w:val="none" w:sz="0" w:space="0" w:color="auto"/>
            <w:right w:val="none" w:sz="0" w:space="0" w:color="auto"/>
          </w:divBdr>
          <w:divsChild>
            <w:div w:id="124946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432885">
      <w:bodyDiv w:val="1"/>
      <w:marLeft w:val="0"/>
      <w:marRight w:val="0"/>
      <w:marTop w:val="0"/>
      <w:marBottom w:val="0"/>
      <w:divBdr>
        <w:top w:val="none" w:sz="0" w:space="0" w:color="auto"/>
        <w:left w:val="none" w:sz="0" w:space="0" w:color="auto"/>
        <w:bottom w:val="none" w:sz="0" w:space="0" w:color="auto"/>
        <w:right w:val="none" w:sz="0" w:space="0" w:color="auto"/>
      </w:divBdr>
    </w:div>
    <w:div w:id="683167220">
      <w:bodyDiv w:val="1"/>
      <w:marLeft w:val="0"/>
      <w:marRight w:val="0"/>
      <w:marTop w:val="0"/>
      <w:marBottom w:val="0"/>
      <w:divBdr>
        <w:top w:val="none" w:sz="0" w:space="0" w:color="auto"/>
        <w:left w:val="none" w:sz="0" w:space="0" w:color="auto"/>
        <w:bottom w:val="none" w:sz="0" w:space="0" w:color="auto"/>
        <w:right w:val="none" w:sz="0" w:space="0" w:color="auto"/>
      </w:divBdr>
    </w:div>
    <w:div w:id="695811245">
      <w:bodyDiv w:val="1"/>
      <w:marLeft w:val="0"/>
      <w:marRight w:val="0"/>
      <w:marTop w:val="0"/>
      <w:marBottom w:val="0"/>
      <w:divBdr>
        <w:top w:val="none" w:sz="0" w:space="0" w:color="auto"/>
        <w:left w:val="none" w:sz="0" w:space="0" w:color="auto"/>
        <w:bottom w:val="none" w:sz="0" w:space="0" w:color="auto"/>
        <w:right w:val="none" w:sz="0" w:space="0" w:color="auto"/>
      </w:divBdr>
    </w:div>
    <w:div w:id="9791897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esktop\0-Wor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3C4FD-C520-4AD1-843F-D6B3ADA04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0-Word-Template.dotx</Template>
  <TotalTime>18</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lpstr>
    </vt:vector>
  </TitlesOfParts>
  <Company>Dialpad.com</Company>
  <LinksUpToDate>false</LinksUpToDate>
  <CharactersWithSpaces>1572</CharactersWithSpaces>
  <SharedDoc>false</SharedDoc>
  <HLinks>
    <vt:vector size="96" baseType="variant">
      <vt:variant>
        <vt:i4>7209042</vt:i4>
      </vt:variant>
      <vt:variant>
        <vt:i4>102</vt:i4>
      </vt:variant>
      <vt:variant>
        <vt:i4>0</vt:i4>
      </vt:variant>
      <vt:variant>
        <vt:i4>5</vt:i4>
      </vt:variant>
      <vt:variant>
        <vt:lpwstr>mailto:andreas@dialpad.com</vt:lpwstr>
      </vt:variant>
      <vt:variant>
        <vt:lpwstr/>
      </vt:variant>
      <vt:variant>
        <vt:i4>7209042</vt:i4>
      </vt:variant>
      <vt:variant>
        <vt:i4>96</vt:i4>
      </vt:variant>
      <vt:variant>
        <vt:i4>0</vt:i4>
      </vt:variant>
      <vt:variant>
        <vt:i4>5</vt:i4>
      </vt:variant>
      <vt:variant>
        <vt:lpwstr>mailto:andreas@dialpad.com</vt:lpwstr>
      </vt:variant>
      <vt:variant>
        <vt:lpwstr/>
      </vt:variant>
      <vt:variant>
        <vt:i4>1441840</vt:i4>
      </vt:variant>
      <vt:variant>
        <vt:i4>89</vt:i4>
      </vt:variant>
      <vt:variant>
        <vt:i4>0</vt:i4>
      </vt:variant>
      <vt:variant>
        <vt:i4>5</vt:i4>
      </vt:variant>
      <vt:variant>
        <vt:lpwstr/>
      </vt:variant>
      <vt:variant>
        <vt:lpwstr>_Toc90302382</vt:lpwstr>
      </vt:variant>
      <vt:variant>
        <vt:i4>1376304</vt:i4>
      </vt:variant>
      <vt:variant>
        <vt:i4>83</vt:i4>
      </vt:variant>
      <vt:variant>
        <vt:i4>0</vt:i4>
      </vt:variant>
      <vt:variant>
        <vt:i4>5</vt:i4>
      </vt:variant>
      <vt:variant>
        <vt:lpwstr/>
      </vt:variant>
      <vt:variant>
        <vt:lpwstr>_Toc90302381</vt:lpwstr>
      </vt:variant>
      <vt:variant>
        <vt:i4>1310768</vt:i4>
      </vt:variant>
      <vt:variant>
        <vt:i4>77</vt:i4>
      </vt:variant>
      <vt:variant>
        <vt:i4>0</vt:i4>
      </vt:variant>
      <vt:variant>
        <vt:i4>5</vt:i4>
      </vt:variant>
      <vt:variant>
        <vt:lpwstr/>
      </vt:variant>
      <vt:variant>
        <vt:lpwstr>_Toc90302380</vt:lpwstr>
      </vt:variant>
      <vt:variant>
        <vt:i4>1900607</vt:i4>
      </vt:variant>
      <vt:variant>
        <vt:i4>71</vt:i4>
      </vt:variant>
      <vt:variant>
        <vt:i4>0</vt:i4>
      </vt:variant>
      <vt:variant>
        <vt:i4>5</vt:i4>
      </vt:variant>
      <vt:variant>
        <vt:lpwstr/>
      </vt:variant>
      <vt:variant>
        <vt:lpwstr>_Toc90302379</vt:lpwstr>
      </vt:variant>
      <vt:variant>
        <vt:i4>1835071</vt:i4>
      </vt:variant>
      <vt:variant>
        <vt:i4>65</vt:i4>
      </vt:variant>
      <vt:variant>
        <vt:i4>0</vt:i4>
      </vt:variant>
      <vt:variant>
        <vt:i4>5</vt:i4>
      </vt:variant>
      <vt:variant>
        <vt:lpwstr/>
      </vt:variant>
      <vt:variant>
        <vt:lpwstr>_Toc90302378</vt:lpwstr>
      </vt:variant>
      <vt:variant>
        <vt:i4>1245247</vt:i4>
      </vt:variant>
      <vt:variant>
        <vt:i4>59</vt:i4>
      </vt:variant>
      <vt:variant>
        <vt:i4>0</vt:i4>
      </vt:variant>
      <vt:variant>
        <vt:i4>5</vt:i4>
      </vt:variant>
      <vt:variant>
        <vt:lpwstr/>
      </vt:variant>
      <vt:variant>
        <vt:lpwstr>_Toc90302377</vt:lpwstr>
      </vt:variant>
      <vt:variant>
        <vt:i4>1179711</vt:i4>
      </vt:variant>
      <vt:variant>
        <vt:i4>53</vt:i4>
      </vt:variant>
      <vt:variant>
        <vt:i4>0</vt:i4>
      </vt:variant>
      <vt:variant>
        <vt:i4>5</vt:i4>
      </vt:variant>
      <vt:variant>
        <vt:lpwstr/>
      </vt:variant>
      <vt:variant>
        <vt:lpwstr>_Toc90302376</vt:lpwstr>
      </vt:variant>
      <vt:variant>
        <vt:i4>1114175</vt:i4>
      </vt:variant>
      <vt:variant>
        <vt:i4>47</vt:i4>
      </vt:variant>
      <vt:variant>
        <vt:i4>0</vt:i4>
      </vt:variant>
      <vt:variant>
        <vt:i4>5</vt:i4>
      </vt:variant>
      <vt:variant>
        <vt:lpwstr/>
      </vt:variant>
      <vt:variant>
        <vt:lpwstr>_Toc90302375</vt:lpwstr>
      </vt:variant>
      <vt:variant>
        <vt:i4>1048639</vt:i4>
      </vt:variant>
      <vt:variant>
        <vt:i4>41</vt:i4>
      </vt:variant>
      <vt:variant>
        <vt:i4>0</vt:i4>
      </vt:variant>
      <vt:variant>
        <vt:i4>5</vt:i4>
      </vt:variant>
      <vt:variant>
        <vt:lpwstr/>
      </vt:variant>
      <vt:variant>
        <vt:lpwstr>_Toc90302374</vt:lpwstr>
      </vt:variant>
      <vt:variant>
        <vt:i4>1507391</vt:i4>
      </vt:variant>
      <vt:variant>
        <vt:i4>35</vt:i4>
      </vt:variant>
      <vt:variant>
        <vt:i4>0</vt:i4>
      </vt:variant>
      <vt:variant>
        <vt:i4>5</vt:i4>
      </vt:variant>
      <vt:variant>
        <vt:lpwstr/>
      </vt:variant>
      <vt:variant>
        <vt:lpwstr>_Toc90302373</vt:lpwstr>
      </vt:variant>
      <vt:variant>
        <vt:i4>1441855</vt:i4>
      </vt:variant>
      <vt:variant>
        <vt:i4>29</vt:i4>
      </vt:variant>
      <vt:variant>
        <vt:i4>0</vt:i4>
      </vt:variant>
      <vt:variant>
        <vt:i4>5</vt:i4>
      </vt:variant>
      <vt:variant>
        <vt:lpwstr/>
      </vt:variant>
      <vt:variant>
        <vt:lpwstr>_Toc90302372</vt:lpwstr>
      </vt:variant>
      <vt:variant>
        <vt:i4>1376319</vt:i4>
      </vt:variant>
      <vt:variant>
        <vt:i4>23</vt:i4>
      </vt:variant>
      <vt:variant>
        <vt:i4>0</vt:i4>
      </vt:variant>
      <vt:variant>
        <vt:i4>5</vt:i4>
      </vt:variant>
      <vt:variant>
        <vt:lpwstr/>
      </vt:variant>
      <vt:variant>
        <vt:lpwstr>_Toc90302371</vt:lpwstr>
      </vt:variant>
      <vt:variant>
        <vt:i4>1310783</vt:i4>
      </vt:variant>
      <vt:variant>
        <vt:i4>17</vt:i4>
      </vt:variant>
      <vt:variant>
        <vt:i4>0</vt:i4>
      </vt:variant>
      <vt:variant>
        <vt:i4>5</vt:i4>
      </vt:variant>
      <vt:variant>
        <vt:lpwstr/>
      </vt:variant>
      <vt:variant>
        <vt:lpwstr>_Toc90302370</vt:lpwstr>
      </vt:variant>
      <vt:variant>
        <vt:i4>1900606</vt:i4>
      </vt:variant>
      <vt:variant>
        <vt:i4>11</vt:i4>
      </vt:variant>
      <vt:variant>
        <vt:i4>0</vt:i4>
      </vt:variant>
      <vt:variant>
        <vt:i4>5</vt:i4>
      </vt:variant>
      <vt:variant>
        <vt:lpwstr/>
      </vt:variant>
      <vt:variant>
        <vt:lpwstr>_Toc90302369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Andreas Ramos</dc:creator>
  <cp:keywords/>
  <dc:description/>
  <cp:lastModifiedBy>Andreas Ramos</cp:lastModifiedBy>
  <cp:revision>8</cp:revision>
  <cp:lastPrinted>1900-01-01T08:00:00Z</cp:lastPrinted>
  <dcterms:created xsi:type="dcterms:W3CDTF">2019-12-27T17:28:00Z</dcterms:created>
  <dcterms:modified xsi:type="dcterms:W3CDTF">2019-12-28T02:39:00Z</dcterms:modified>
</cp:coreProperties>
</file>